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305" w:rsidRPr="006A49B6" w:rsidRDefault="006A49B6" w:rsidP="006A49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9B6">
        <w:rPr>
          <w:rFonts w:ascii="Times New Roman" w:hAnsi="Times New Roman" w:cs="Times New Roman"/>
          <w:sz w:val="28"/>
          <w:szCs w:val="28"/>
        </w:rPr>
        <w:t xml:space="preserve">​ </w:t>
      </w:r>
      <w:r w:rsidRPr="006A49B6">
        <w:rPr>
          <w:rFonts w:ascii="Times New Roman" w:hAnsi="Times New Roman" w:cs="Times New Roman"/>
          <w:b/>
          <w:sz w:val="28"/>
          <w:szCs w:val="28"/>
        </w:rPr>
        <w:t>Общественный жилищный контроль</w:t>
      </w:r>
    </w:p>
    <w:p w:rsidR="006A49B6" w:rsidRPr="006A49B6" w:rsidRDefault="006A49B6" w:rsidP="006A49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811" w:rsidRDefault="009F3811" w:rsidP="009F381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F3811" w:rsidRDefault="009F3811" w:rsidP="009F381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A49B6" w:rsidRPr="006A49B6" w:rsidRDefault="009F3811" w:rsidP="009F381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0A3F79">
        <w:rPr>
          <w:sz w:val="28"/>
          <w:szCs w:val="28"/>
        </w:rPr>
        <w:t xml:space="preserve">о статьей 20 ЖК РФ </w:t>
      </w:r>
      <w:r w:rsidR="00EC6C69">
        <w:rPr>
          <w:sz w:val="28"/>
          <w:szCs w:val="28"/>
        </w:rPr>
        <w:t>и Постановлением</w:t>
      </w:r>
      <w:r>
        <w:rPr>
          <w:sz w:val="28"/>
          <w:szCs w:val="28"/>
        </w:rPr>
        <w:t xml:space="preserve"> </w:t>
      </w:r>
      <w:r w:rsidR="000A3F79">
        <w:rPr>
          <w:sz w:val="28"/>
          <w:szCs w:val="28"/>
        </w:rPr>
        <w:t>П</w:t>
      </w:r>
      <w:r>
        <w:rPr>
          <w:sz w:val="28"/>
          <w:szCs w:val="28"/>
        </w:rPr>
        <w:t xml:space="preserve">равительства РФ от 26 декабря 2016 г. № 1491 «О порядке осуществления общественного жилищного контроля», Общественный жилищный контроль осуществляется в целях обеспечения прав и законных интересов граждан, предусмотренных жилищным законодательством, и направлен на повышение </w:t>
      </w:r>
      <w:r w:rsidR="006A49B6" w:rsidRPr="006A49B6">
        <w:rPr>
          <w:sz w:val="28"/>
          <w:szCs w:val="28"/>
        </w:rPr>
        <w:t xml:space="preserve">прозрачности, открытости и эффективности деятельности органов государственной и муниципальной власти, подведомственных им организаций. </w:t>
      </w:r>
    </w:p>
    <w:p w:rsidR="006A49B6" w:rsidRPr="006A49B6" w:rsidRDefault="009F3811" w:rsidP="009F381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A49B6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данной</w:t>
      </w:r>
      <w:r w:rsidRPr="006A49B6">
        <w:rPr>
          <w:sz w:val="28"/>
          <w:szCs w:val="28"/>
        </w:rPr>
        <w:t xml:space="preserve"> работе </w:t>
      </w:r>
      <w:r>
        <w:rPr>
          <w:sz w:val="28"/>
          <w:szCs w:val="28"/>
        </w:rPr>
        <w:t>г</w:t>
      </w:r>
      <w:r w:rsidR="006A49B6" w:rsidRPr="006A49B6">
        <w:rPr>
          <w:sz w:val="28"/>
          <w:szCs w:val="28"/>
        </w:rPr>
        <w:t xml:space="preserve">раждане могут принимать участие в качестве общественных инспекторов и общественных экспертов. </w:t>
      </w:r>
    </w:p>
    <w:p w:rsidR="006A49B6" w:rsidRPr="006A49B6" w:rsidRDefault="006A49B6" w:rsidP="009F381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9B6">
        <w:rPr>
          <w:sz w:val="28"/>
          <w:szCs w:val="28"/>
        </w:rPr>
        <w:t>Желающие принять участие в общественной проверке или экспертизе, в течение 10 дней со дня размещения решения о проведении контр</w:t>
      </w:r>
      <w:r>
        <w:rPr>
          <w:sz w:val="28"/>
          <w:szCs w:val="28"/>
        </w:rPr>
        <w:t>оля в системе ГИС</w:t>
      </w:r>
      <w:r w:rsidRPr="006A49B6">
        <w:rPr>
          <w:sz w:val="28"/>
          <w:szCs w:val="28"/>
        </w:rPr>
        <w:t xml:space="preserve"> ЖКХ, вправе направить инициатору контроля любым способом по своему усмотрению запрос о привлечении к участию в названной деятельности, указав </w:t>
      </w:r>
      <w:r w:rsidR="009F3811">
        <w:rPr>
          <w:sz w:val="28"/>
          <w:szCs w:val="28"/>
        </w:rPr>
        <w:t xml:space="preserve">свою </w:t>
      </w:r>
      <w:r w:rsidRPr="006A49B6">
        <w:rPr>
          <w:sz w:val="28"/>
          <w:szCs w:val="28"/>
        </w:rPr>
        <w:t xml:space="preserve">фамилию, имя, отчество, образование, квалификацию, место и опыт работы. </w:t>
      </w:r>
    </w:p>
    <w:p w:rsidR="006A49B6" w:rsidRPr="006A49B6" w:rsidRDefault="006A49B6" w:rsidP="009F381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9B6">
        <w:rPr>
          <w:sz w:val="28"/>
          <w:szCs w:val="28"/>
        </w:rPr>
        <w:t xml:space="preserve">Участвуя в общественном контроле, граждане вправе: </w:t>
      </w:r>
    </w:p>
    <w:p w:rsidR="006A49B6" w:rsidRPr="006A49B6" w:rsidRDefault="006A49B6" w:rsidP="009F381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9B6">
        <w:rPr>
          <w:sz w:val="28"/>
          <w:szCs w:val="28"/>
        </w:rPr>
        <w:t xml:space="preserve">- запрашивать у органов государственной и муниципальной власти, подведомственных им организаций, иных органов и организаций информацию; </w:t>
      </w:r>
    </w:p>
    <w:p w:rsidR="006A49B6" w:rsidRPr="006A49B6" w:rsidRDefault="006A49B6" w:rsidP="009F381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9B6">
        <w:rPr>
          <w:sz w:val="28"/>
          <w:szCs w:val="28"/>
        </w:rPr>
        <w:t xml:space="preserve">- посещать эти организации; </w:t>
      </w:r>
    </w:p>
    <w:p w:rsidR="006A49B6" w:rsidRPr="006A49B6" w:rsidRDefault="006A49B6" w:rsidP="009F381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9B6">
        <w:rPr>
          <w:sz w:val="28"/>
          <w:szCs w:val="28"/>
        </w:rPr>
        <w:t xml:space="preserve">- подготавливать и направлять в вышеназванные организации итоговый документ по результатам контроля; </w:t>
      </w:r>
    </w:p>
    <w:p w:rsidR="006A49B6" w:rsidRPr="006A49B6" w:rsidRDefault="006A49B6" w:rsidP="009F381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9B6">
        <w:rPr>
          <w:sz w:val="28"/>
          <w:szCs w:val="28"/>
        </w:rPr>
        <w:t xml:space="preserve">- в случае выявления фактов нарушения прав граждан, интересов общественных объединений и иных негосударственных некоммерческих организаций, направлять материалы Уполномоченным РФ по правам человека, правам ребенка, защите прав предпринимателей, по правам коренных малочисленных народов в субъектах Российской Федерации и в органы прокуратуры; </w:t>
      </w:r>
    </w:p>
    <w:p w:rsidR="006A49B6" w:rsidRDefault="006A49B6" w:rsidP="009F381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9B6">
        <w:rPr>
          <w:sz w:val="28"/>
          <w:szCs w:val="28"/>
        </w:rPr>
        <w:t xml:space="preserve">- обращаться в суд в защиту прав неопределенного круга лиц, общественных объединений и иных негосударственных некоммерческих организаций в случаях, предусмотренных федеральными законами. </w:t>
      </w:r>
      <w:bookmarkStart w:id="0" w:name="_GoBack"/>
      <w:bookmarkEnd w:id="0"/>
    </w:p>
    <w:sectPr w:rsidR="006A4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9B6"/>
    <w:rsid w:val="000A3F79"/>
    <w:rsid w:val="00164944"/>
    <w:rsid w:val="00692E33"/>
    <w:rsid w:val="006A49B6"/>
    <w:rsid w:val="009F3811"/>
    <w:rsid w:val="00B122BA"/>
    <w:rsid w:val="00D35265"/>
    <w:rsid w:val="00E4484F"/>
    <w:rsid w:val="00EC6C69"/>
    <w:rsid w:val="00EE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91C79-11AA-4E59-9868-97B2EB5B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4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User</cp:lastModifiedBy>
  <cp:revision>6</cp:revision>
  <dcterms:created xsi:type="dcterms:W3CDTF">2020-10-05T12:49:00Z</dcterms:created>
  <dcterms:modified xsi:type="dcterms:W3CDTF">2020-10-08T08:27:00Z</dcterms:modified>
</cp:coreProperties>
</file>